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2016/11/25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- 9.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Sofie Aaskov Nielsen ( )-9.SW()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- 7. SW(*)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Morten Meyer Rasmussen (mmra14@student.aau.dk )-5.DAT(*)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Nikolaj Ljørring()-3.DAT/SW(*)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 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 referent og ordstyrer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referat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Opfølgning på opgaver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Godkendelse af dagsorden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Valg af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Næstformand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144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Kasserer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Nyt fra valg udvalg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Behandling af ansøgninger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ab/>
        <w:t xml:space="preserve">-</w:t>
        <w:tab/>
        <w:t xml:space="preserve">Fjulefrokost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Budget 2017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Eventuelt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1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36"/>
          <w:szCs w:val="36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Morten er ordstyrer. Tina skriver referat.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Referat fra generalforsamlingen.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Tina bestiller brætspil m.m. i dag - budgettet er godkendt fra tidligere.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næstformand og kasserer.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Nikolaj er valgt enstemmigt som næstformand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Jonas er valgt enstemmig som kasserer.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AAUvalg er d. 29/11-1/12. Bestyrelsen vil gerne lave Risengrødsdag den onsdag d. 30. November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Morten undersøger mulighederne for at få taget billeder til plakater/facebook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Jonas bestiller risengrød til onsdag d. 30 klokken 13:00 (måske lidt før)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Tina laver plakat + facebookevent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Bestyrelsen godkender budget til risengrød på 200 mennesker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Behandlingen er godkendt. Morten svarer Fjulefrokost-udvalg.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Budget: Bestyrelsen bestræber sig på fremadrettet at lave et simpelt budget distribueret på de poster:</w:t>
        <w:br w:type="textWrapping"/>
        <w:tab/>
        <w:t xml:space="preserve">Sociale, faglige og studenterpolitiske arrangementer: 33.000kr.</w:t>
        <w:br w:type="textWrapping"/>
        <w:tab/>
        <w:t xml:space="preserve">Valg: 4000kr.</w:t>
        <w:br w:type="textWrapping"/>
        <w:tab/>
        <w:t xml:space="preserve">Drift og forplejning: 3.000kr.</w:t>
        <w:br w:type="textWrapping"/>
        <w:t xml:space="preserve">Budgettet i næste driftsår (E16 og F17) er ca. på 40.000kr. og bestyrelsen vil bestræbe sig på at bruge hele budgettet.</w:t>
        <w:br w:type="textWrapping"/>
        <w:t xml:space="preserve">Budgettet godkendes.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Ingen ting</w:t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